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5</w:t>
      </w:r>
      <w:r>
        <w:rPr>
          <w:b/>
          <w:bCs/>
        </w:rPr>
        <w:t>/2025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και κατόπιν απόφασης του Προέδρου που ελήφθη την 17 Οκτωβρίου 2025, επί του θέματος: “</w:t>
      </w:r>
      <w:r>
        <w:rPr>
          <w:lang w:val="el-GR"/>
        </w:rPr>
        <w:t>Π</w:t>
      </w:r>
      <w:r>
        <w:rPr>
          <w:b/>
          <w:bCs/>
        </w:rPr>
        <w:t>ροτάσεις για τη σύνταξη Β' μέρους Επιχειρησιακού Προγράμματος 2024-2028</w:t>
      </w:r>
      <w:r>
        <w:rPr/>
        <w:t>” , αποφάσισε: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1. Την ασφαλτόστρωση δρόμων εντός των οικισμών Λουτρού , Αργυρομύλου οι οποίοι είναι χωματόδρομοι, μήκους περίπου 1.500 μέτρων και συνολικού εμβαδού περίπου 9.000 τ.μ.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2. Την βελτίωση-συντήρηση του αγροτικού οδικού δικτύου, όπου χρειάζεται.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3. Την ανάπλαση της πλατείας Λουτρού, με την κατασκευή παρτεριών 4Χ4 ή 4Χ3 μ. σε (4) σημεία.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4. Την φύτευση δέντρων υψηλού ύψους σε έκταση περίπου 5.000 τ.μ. σε χώρο που γειτνιάζει με τον οικισμό Λουτρού.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5. Την επέκταση του ηλεκτροφωτισμού σε δύο οδούς του οικισμού Λουτρού, συνολικού μήκους περίπου 170 μέτρων.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LibreOffice/7.5.6.2$Windows_x86 LibreOffice_project/f654817fb68d6d4600d7d2f6b647e47729f55f15</Application>
  <AppVersion>15.0000</AppVersion>
  <Pages>1</Pages>
  <Words>176</Words>
  <Characters>1021</Characters>
  <CharactersWithSpaces>1292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2025-06-13T09:22:58Z</cp:lastPrinted>
  <dcterms:modified xsi:type="dcterms:W3CDTF">2025-12-08T09:05:58Z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